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X4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5,467,295.00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5,529,573.00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5,529,573.00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60"/>
        <w:gridCol w:w="8990"/>
        <w:gridCol w:w="155"/>
      </w:tblGrid>
      <w:tr>
        <w:trPr/>
        <w:tc>
          <w:tcPr>
            <w:tcW w:w="1060" w:type="dxa"/>
            <w:tcBorders/>
            <w:vAlign w:val="center"/>
          </w:tcPr>
          <w:p>
            <w:pPr>
              <w:pStyle w:val="TableContents"/>
              <w:bidi w:val="0"/>
              <w:spacing w:before="0" w:after="283"/>
              <w:jc w:val="left"/>
              <w:rPr/>
            </w:pPr>
            <w:r>
              <w:rPr/>
              <w:t>Item 1.</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issuer: </w:t>
            </w:r>
          </w:p>
          <w:p>
            <w:pPr>
              <w:pStyle w:val="TableContents"/>
              <w:bidi w:val="0"/>
              <w:spacing w:before="0" w:after="0"/>
              <w:jc w:val="left"/>
              <w:rPr/>
            </w:pPr>
            <w:r>
              <w:rPr/>
              <w:t>X4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 NORTH BEACON STREET, 4TH FLOOR BOSTON MA 02134</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2.</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3.</w:t>
            </w:r>
          </w:p>
        </w:tc>
        <w:tc>
          <w:tcPr>
            <w:tcW w:w="89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(f)</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(g)</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(h)</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(j)</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(k)</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9145" w:type="dxa"/>
            <w:gridSpan w:val="2"/>
            <w:tcBorders/>
            <w:vAlign w:val="center"/>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4.</w:t>
            </w:r>
          </w:p>
        </w:tc>
        <w:tc>
          <w:tcPr>
            <w:tcW w:w="89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5529573</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5.9  %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5467295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5529573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5.</w:t>
            </w:r>
          </w:p>
        </w:tc>
        <w:tc>
          <w:tcPr>
            <w:tcW w:w="89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6.</w:t>
            </w:r>
          </w:p>
        </w:tc>
        <w:tc>
          <w:tcPr>
            <w:tcW w:w="89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X4 PHARMACEUTICALS INC. No one person's interest in the common stock of X4 PHARMACEUTICALS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7.</w:t>
            </w:r>
          </w:p>
        </w:tc>
        <w:tc>
          <w:tcPr>
            <w:tcW w:w="89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8.</w:t>
            </w:r>
          </w:p>
        </w:tc>
        <w:tc>
          <w:tcPr>
            <w:tcW w:w="89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9.</w:t>
            </w:r>
          </w:p>
        </w:tc>
        <w:tc>
          <w:tcPr>
            <w:tcW w:w="89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1468</Words>
  <Characters>7698</Characters>
  <CharactersWithSpaces>9109</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