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440383.xml.htm"/>
      <w:bookmarkStart w:id="1" w:name="kswkform4_179244038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Craig Adam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X4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 NORTH BEACON STREET,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X4 Pharmaceuticals, Inc</w:t>
              </w:r>
            </w:hyperlink>
            <w:r>
              <w:rPr/>
              <w:t xml:space="preserve"> [ </w:t>
            </w:r>
            <w:r>
              <w:rPr>
                <w:rFonts w:ascii="Times;serif" w:hAnsi="Times;serif"/>
                <w:color w:val="0000FF"/>
                <w:sz w:val="24"/>
                <w:shd w:fill="FFFFFF" w:val="clear"/>
              </w:rPr>
              <w:t>XFOR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842"/>
        <w:gridCol w:w="452"/>
        <w:gridCol w:w="838"/>
        <w:gridCol w:w="1190"/>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4,600</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2.5834</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333,251</w:t>
            </w:r>
            <w:r>
              <w:rPr>
                <w:rFonts w:ascii="Times;serif" w:hAnsi="Times;serif"/>
                <w:color w:val="008000"/>
                <w:position w:val="7"/>
                <w:sz w:val="16"/>
                <w:sz w:val="20"/>
                <w:shd w:fill="FFFFFF" w:val="clear"/>
              </w:rPr>
              <w:t>(1)(2)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Of the shares of common stock reported, 193,254 shares represent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has agreed to disgorge to the Issuer all profits deemed to be realized from this transaction pursuant to Section 16(b) of the Securities Exchange Act of 1934, as amended.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Kirske,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9498" TargetMode="External"/><Relationship Id="rId5" Type="http://schemas.openxmlformats.org/officeDocument/2006/relationships/hyperlink" Target="http://www.sec.gov/cgi-bin/browse-edgar?action=getcompany&amp;CIK=00015016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3352</Characters>
  <CharactersWithSpaces>3898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